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4D81" w14:textId="0CA3C07E" w:rsidR="00891D13" w:rsidRPr="0084727B" w:rsidRDefault="00891D13" w:rsidP="00891D13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8</w:t>
      </w:r>
    </w:p>
    <w:p w14:paraId="5C4A3E08" w14:textId="16A83D18" w:rsidR="00891D13" w:rsidRPr="0084727B" w:rsidRDefault="00891D13" w:rsidP="00891D13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CB1880">
        <w:rPr>
          <w:rStyle w:val="ui-provider"/>
          <w:rFonts w:cstheme="minorHAnsi"/>
        </w:rPr>
        <w:t>7</w:t>
      </w:r>
      <w:bookmarkStart w:id="1" w:name="_GoBack"/>
      <w:bookmarkEnd w:id="1"/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6ABCED3A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14:paraId="052684B1" w14:textId="41ED63EC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14:paraId="31BD2B3B" w14:textId="1E14399B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kapitulacja 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48D132B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agresji sowieckiej 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skutki bitwy o Anglię oraz 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Stalina w Europie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56E39DDA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lastRenderedPageBreak/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59753042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57DD16FE" w14:textId="03EB6E25" w:rsidR="00E424E3" w:rsidRPr="00046B91" w:rsidRDefault="00046B91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5EC126FF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0E42BDD4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791ADC36" w14:textId="241FEE1F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Bernarda Montgomery’ego,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militarne, które obie strony stosowały 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4C27B31A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1966313C" w14:textId="480443DF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14:paraId="20FB278D" w14:textId="2BE50B7E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III Rzeszy (8/9 V 1945), 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6C9F62AC" w:rsidR="00802505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3C11D2A2" w14:textId="4F52C6EB" w:rsidR="00046B91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pod okupacją niemiecką oraz zsyłek 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gadzinówka, Akcja Specjalna „Kraków”, 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sowieckich wobec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28F3D018" w:rsidR="00ED3C29" w:rsidRPr="00ED3C29" w:rsidRDefault="00416A5E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ED3C29"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150C255" w14:textId="62B603E5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03EBB3CA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17FD0CC1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6CCD98B4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65BCF88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390FB6E" w14:textId="74DAAD7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00D6B3C" w14:textId="777AB03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670E7A1B" w:rsidR="002969B5" w:rsidRPr="002969B5" w:rsidRDefault="00416A5E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969B5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430EC415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14:paraId="3E973774" w14:textId="3671B519" w:rsidR="002969B5" w:rsidRPr="002969B5" w:rsidRDefault="002969B5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15C57026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XXXII.4 </w:t>
            </w:r>
          </w:p>
          <w:p w14:paraId="23F01005" w14:textId="6F3CB5A4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14:paraId="4BA34B29" w14:textId="2879DFA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14:paraId="52873857" w14:textId="1DA598E1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28893048" w14:textId="1AFBEB7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6BFC0F2" w14:textId="6333C4DE" w:rsidR="00046B91" w:rsidRPr="00F37C18" w:rsidRDefault="00046B91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066C3DE9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6E6DC978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2B88F3F5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30F0D48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9E455A0" w14:textId="09994FF6" w:rsidR="00F37C18" w:rsidRPr="00D97AA9" w:rsidRDefault="0099648D" w:rsidP="009964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F37C18"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2292AAA8" w14:textId="07062C5A" w:rsidR="00F37C18" w:rsidRPr="00132773" w:rsidRDefault="00F37C18" w:rsidP="001327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132773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4309BCE6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89B7085" w14:textId="60891DD6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 xml:space="preserve">Kim Ir </w:t>
            </w:r>
            <w:proofErr w:type="spellStart"/>
            <w:r w:rsidRPr="000529EE">
              <w:rPr>
                <w:rFonts w:cstheme="minorHAnsi"/>
                <w:sz w:val="20"/>
                <w:szCs w:val="20"/>
                <w:highlight w:val="darkGray"/>
              </w:rPr>
              <w:t>Sena</w:t>
            </w:r>
            <w:proofErr w:type="spellEnd"/>
            <w:r w:rsidRPr="000529EE">
              <w:rPr>
                <w:rFonts w:cstheme="minorHAnsi"/>
                <w:sz w:val="20"/>
                <w:szCs w:val="20"/>
                <w:highlight w:val="darkGray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</w:t>
            </w:r>
            <w:r w:rsidR="00FB6707" w:rsidRPr="00705BE9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03C0D9BD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E70FF4" w:rsidRPr="00D71712" w:rsidRDefault="00E8624A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="00E70FF4"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="00E70FF4"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E8624A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14:paraId="65846272" w14:textId="29CC258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="00D71712"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="00D71712"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14:paraId="280AA7BD" w14:textId="0C9905D4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="00D71712"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pierwszych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7157BB6D" w14:textId="3AC63B88" w:rsidR="00F37C18" w:rsidRPr="00E8624A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E8624A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022F08DF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D136630" w14:textId="308B71FE" w:rsidR="00D71712" w:rsidRPr="005F4CE2" w:rsidRDefault="00D365FA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 w:rsidR="00142781"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14:paraId="1C443DB2" w14:textId="474347FD" w:rsidR="00D71712" w:rsidRPr="005F4CE2" w:rsidRDefault="00D71712" w:rsidP="001427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wyjaśnia, na czym polegała rywalizacja (zimna wojna) między USA i ZSRS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 xml:space="preserve">– przedstawia przyczyny i skutki amerykańskiej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interwencji w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omawia wpływy ZSRS na świecie i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F706D21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Europie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6A1B7C43" w:rsidR="005F4CE2" w:rsidRPr="005F4CE2" w:rsidRDefault="00D365FA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37E7C3D0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14:paraId="01F4423D" w14:textId="07F3C0A0" w:rsidR="00C74143" w:rsidRPr="00D34564" w:rsidRDefault="00B43A80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129DCD98" w14:textId="1472DC81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 xml:space="preserve">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 xml:space="preserve">– przedstawia przyczyny i skutki migracji ludności na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polityczne konsekwencje wprowadzenia dekretów o reformie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3114F401" w:rsidR="00853A16" w:rsidRPr="00853A16" w:rsidRDefault="00B43A80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853A16"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14:paraId="7C061FD7" w14:textId="409BF948" w:rsidR="00853A16" w:rsidRPr="00853A16" w:rsidRDefault="00B43A80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="00853A16"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20F95DE9" w:rsidR="00A61FCE" w:rsidRPr="00A61FCE" w:rsidRDefault="00B43A80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="00A61FCE"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5A5BDC3C" w14:textId="0B252BBC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4B363D9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2392C2F" w14:textId="4AE5AFCF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660EB55" w14:textId="0F2AD935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6F30D0B3" w14:textId="33AEDCAE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13F7172D" w14:textId="0F774023" w:rsidR="001F3C6C" w:rsidRPr="001F3C6C" w:rsidRDefault="00B43A80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 xml:space="preserve">, Zmotoryzowane Odwody Milicji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48F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0E907546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585EE791" w14:textId="297A2EA2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64AE061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43166B9F" w14:textId="5899BFB5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757D5B00" w14:textId="49D60C5D" w:rsidR="00A61FCE" w:rsidRPr="00EF6985" w:rsidRDefault="00B43A80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4611615A" w:rsidR="00E6454C" w:rsidRPr="00CB1C84" w:rsidRDefault="00B43A80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14:paraId="64375363" w14:textId="7602CC75" w:rsidR="00A61FCE" w:rsidRPr="00CB1C84" w:rsidRDefault="00B43A80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="00C86BA0"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1FAF83CD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0B2B08AD" w14:textId="757598E5" w:rsidR="00A61FCE" w:rsidRPr="006E643A" w:rsidRDefault="00B43A80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="00CB1C84"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1399D406" w:rsidR="00CB1C84" w:rsidRPr="00CB1C84" w:rsidRDefault="00B43A80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="00CB1C84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działalność Pomarańczowej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20F4282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6858B225" w14:textId="6CBD3B6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 xml:space="preserve">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proces rozpadu ZSRS, uwzględniając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3EDC23E0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14:paraId="060AB3F2" w14:textId="3BC26AE6" w:rsidR="00CB1C84" w:rsidRPr="00210296" w:rsidRDefault="00CB1C84" w:rsidP="002E01F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omawia okoliczności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571" w14:textId="77777777" w:rsidR="00CB1C84" w:rsidRPr="007E04B6" w:rsidRDefault="00CB1C84" w:rsidP="002E01FA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4BFA5E81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1. [</w:t>
            </w:r>
            <w:r w:rsidRPr="000B1F0D">
              <w:rPr>
                <w:rFonts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0B1F0D">
              <w:rPr>
                <w:rFonts w:cstheme="minorHAnsi"/>
                <w:sz w:val="24"/>
                <w:szCs w:val="24"/>
              </w:rPr>
              <w:t xml:space="preserve"> </w:t>
            </w:r>
            <w:r w:rsidR="00D22B42"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="00D22B42"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1196DAC5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14:paraId="654E6A28" w14:textId="1165CB18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14:paraId="0368A8A9" w14:textId="287965CD" w:rsidR="00CB1C84" w:rsidRPr="002C69A6" w:rsidRDefault="00D22B42" w:rsidP="002E01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Konstytucji RP (1997), wyboru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0A11C489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[</w:t>
            </w:r>
            <w:r w:rsidR="002C69A6"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="002C69A6"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185DE546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23087593" w14:textId="190A3081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4236F637" w14:textId="349B75E0" w:rsidR="00CB1C84" w:rsidRPr="002C69A6" w:rsidRDefault="00CB1C84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Afganistanie (od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oraz wejście do NATO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D2D1" w14:textId="77777777" w:rsidR="00132773" w:rsidRDefault="00132773" w:rsidP="00254330">
      <w:pPr>
        <w:spacing w:after="0" w:line="240" w:lineRule="auto"/>
      </w:pPr>
      <w:r>
        <w:separator/>
      </w:r>
    </w:p>
  </w:endnote>
  <w:endnote w:type="continuationSeparator" w:id="0">
    <w:p w14:paraId="1F833CAF" w14:textId="77777777" w:rsidR="00132773" w:rsidRDefault="00132773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79FF20FE" w:rsidR="00132773" w:rsidRDefault="00132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513">
          <w:rPr>
            <w:noProof/>
          </w:rPr>
          <w:t>37</w:t>
        </w:r>
        <w:r>
          <w:fldChar w:fldCharType="end"/>
        </w:r>
      </w:p>
    </w:sdtContent>
  </w:sdt>
  <w:p w14:paraId="5938FBAC" w14:textId="77777777"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D598" w14:textId="77777777" w:rsidR="00132773" w:rsidRDefault="00132773" w:rsidP="00254330">
      <w:pPr>
        <w:spacing w:after="0" w:line="240" w:lineRule="auto"/>
      </w:pPr>
      <w:r>
        <w:separator/>
      </w:r>
    </w:p>
  </w:footnote>
  <w:footnote w:type="continuationSeparator" w:id="0">
    <w:p w14:paraId="1F23F9A0" w14:textId="77777777" w:rsidR="00132773" w:rsidRDefault="00132773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3ADE-EF4B-4A2D-B6E6-3EEBCF5C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6921</Words>
  <Characters>41531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6</cp:revision>
  <dcterms:created xsi:type="dcterms:W3CDTF">2024-07-25T12:22:00Z</dcterms:created>
  <dcterms:modified xsi:type="dcterms:W3CDTF">2024-07-30T12:54:00Z</dcterms:modified>
</cp:coreProperties>
</file>